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11" w:rsidRPr="006E0A11" w:rsidRDefault="006E0A11">
      <w:pPr>
        <w:rPr>
          <w:rFonts w:ascii="Arial" w:hAnsi="Arial" w:cs="Arial"/>
          <w:sz w:val="24"/>
          <w:szCs w:val="24"/>
        </w:rPr>
      </w:pPr>
      <w:r w:rsidRPr="006E0A11">
        <w:rPr>
          <w:rFonts w:ascii="Arial" w:hAnsi="Arial" w:cs="Arial"/>
          <w:sz w:val="24"/>
          <w:szCs w:val="24"/>
        </w:rPr>
        <w:t>Machine Learning and Natural Language Processing</w:t>
      </w:r>
      <w:r w:rsidRPr="006E0A11">
        <w:rPr>
          <w:rFonts w:ascii="Arial" w:hAnsi="Arial" w:cs="Arial"/>
          <w:sz w:val="24"/>
          <w:szCs w:val="24"/>
        </w:rPr>
        <w:br/>
        <w:t>Percy Liang</w:t>
      </w:r>
    </w:p>
    <w:p w:rsidR="006E0A11" w:rsidRPr="006E0A11" w:rsidRDefault="006E0A11" w:rsidP="006E0A11">
      <w:pPr>
        <w:jc w:val="both"/>
        <w:rPr>
          <w:rFonts w:ascii="Arial" w:hAnsi="Arial" w:cs="Arial"/>
          <w:sz w:val="24"/>
          <w:szCs w:val="24"/>
        </w:rPr>
      </w:pPr>
      <w:r w:rsidRPr="006E0A11">
        <w:rPr>
          <w:rFonts w:ascii="Arial" w:hAnsi="Arial" w:cs="Arial"/>
          <w:sz w:val="24"/>
          <w:szCs w:val="24"/>
        </w:rPr>
        <w:t xml:space="preserve">Abstract: </w:t>
      </w:r>
      <w:r w:rsidRPr="006E0A11">
        <w:rPr>
          <w:rFonts w:ascii="Arial" w:hAnsi="Arial" w:cs="Arial"/>
          <w:sz w:val="24"/>
          <w:szCs w:val="24"/>
        </w:rPr>
        <w:t>Machine learning plays a vital role in modern natural language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processing (NLP), enabling the construction of robust machine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translation, speech recognition, and question answering systems.  An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underdeveloped but critical component required for further advancing</w:t>
      </w:r>
      <w:r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the state-of-the-art is semantics, a topic that has been receiving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increasing attention.  In this talk, I will first give an overview of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various semantic models and the linguistic phenomena they seek to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capture.  Then, I will walk through a model for question answering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that learns logical forms in an unsupervised way.  Learning such a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model requires dealing with both combinatorial explosions and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non-convexities, heavily stressing existing machine learning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techniques.  I will conclude by highlighting how these challenges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point to exciting opportunities for developing new learning</w:t>
      </w:r>
      <w:r w:rsidRPr="006E0A11">
        <w:rPr>
          <w:rFonts w:ascii="Arial" w:hAnsi="Arial" w:cs="Arial"/>
          <w:sz w:val="24"/>
          <w:szCs w:val="24"/>
        </w:rPr>
        <w:t xml:space="preserve"> </w:t>
      </w:r>
      <w:r w:rsidRPr="006E0A11">
        <w:rPr>
          <w:rFonts w:ascii="Arial" w:hAnsi="Arial" w:cs="Arial"/>
          <w:sz w:val="24"/>
          <w:szCs w:val="24"/>
        </w:rPr>
        <w:t>algorithms.</w:t>
      </w:r>
      <w:bookmarkStart w:id="0" w:name="_GoBack"/>
      <w:bookmarkEnd w:id="0"/>
    </w:p>
    <w:sectPr w:rsidR="006E0A11" w:rsidRPr="006E0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11"/>
    <w:rsid w:val="006E0A11"/>
    <w:rsid w:val="009E29B1"/>
    <w:rsid w:val="00A2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April</cp:lastModifiedBy>
  <cp:revision>1</cp:revision>
  <dcterms:created xsi:type="dcterms:W3CDTF">2013-06-11T20:39:00Z</dcterms:created>
  <dcterms:modified xsi:type="dcterms:W3CDTF">2013-06-11T20:41:00Z</dcterms:modified>
</cp:coreProperties>
</file>